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499" w:rsidRDefault="00170499" w:rsidP="00170499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2510E3">
        <w:rPr>
          <w:rFonts w:ascii="David" w:hAnsi="David" w:cs="David"/>
          <w:b/>
          <w:bCs/>
          <w:sz w:val="24"/>
          <w:szCs w:val="24"/>
          <w:u w:val="single"/>
          <w:rtl/>
        </w:rPr>
        <w:t>להלן שאלות עבור מכרז 1002/21 – שירותי ניקיון והדברה במתקני משרד העבודה, הרווחה והשירותים החברתיים ברחבי הארץ</w:t>
      </w:r>
    </w:p>
    <w:p w:rsidR="00AE695C" w:rsidRDefault="00AE695C" w:rsidP="00170499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לתשומת לב המציעים כי חל שינוי במועד אחרון להגשת ההצעות, המועד הינו 30.6.2021 שעה 12:00 </w:t>
      </w:r>
    </w:p>
    <w:p w:rsidR="006D4691" w:rsidRDefault="006D4691" w:rsidP="00170499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כמו כן שימו לב לשינוי בנספח הביטוח המצורף להסכם. </w:t>
      </w:r>
    </w:p>
    <w:p w:rsidR="006D4691" w:rsidRPr="002510E3" w:rsidRDefault="006D4691" w:rsidP="00170499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מסמכי המכרז מצורפים בעקוב אחר השינויים. </w:t>
      </w:r>
    </w:p>
    <w:p w:rsidR="00170499" w:rsidRPr="002510E3" w:rsidRDefault="00170499" w:rsidP="00170499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tbl>
      <w:tblPr>
        <w:tblStyle w:val="a3"/>
        <w:tblpPr w:leftFromText="180" w:rightFromText="180" w:vertAnchor="text" w:horzAnchor="margin" w:tblpXSpec="center" w:tblpY="41"/>
        <w:tblOverlap w:val="never"/>
        <w:bidiVisual/>
        <w:tblW w:w="5600" w:type="pct"/>
        <w:tblLook w:val="04A0" w:firstRow="1" w:lastRow="0" w:firstColumn="1" w:lastColumn="0" w:noHBand="0" w:noVBand="1"/>
      </w:tblPr>
      <w:tblGrid>
        <w:gridCol w:w="1021"/>
        <w:gridCol w:w="1381"/>
        <w:gridCol w:w="5127"/>
        <w:gridCol w:w="4867"/>
      </w:tblGrid>
      <w:tr w:rsidR="00170499" w:rsidRPr="002510E3" w:rsidTr="00A564D4">
        <w:trPr>
          <w:cantSplit/>
          <w:tblHeader/>
        </w:trPr>
        <w:tc>
          <w:tcPr>
            <w:tcW w:w="412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70499" w:rsidRPr="002510E3" w:rsidRDefault="00170499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סידורי</w:t>
            </w:r>
          </w:p>
        </w:tc>
        <w:tc>
          <w:tcPr>
            <w:tcW w:w="557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70499" w:rsidRPr="002510E3" w:rsidRDefault="00170499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הפנייה לס' מכרז</w:t>
            </w:r>
          </w:p>
        </w:tc>
        <w:tc>
          <w:tcPr>
            <w:tcW w:w="2068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70499" w:rsidRPr="002510E3" w:rsidRDefault="00170499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שאלה/הערה</w:t>
            </w:r>
          </w:p>
        </w:tc>
        <w:tc>
          <w:tcPr>
            <w:tcW w:w="1963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170499" w:rsidRPr="002510E3" w:rsidRDefault="00170499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170499" w:rsidRPr="002510E3" w:rsidTr="00A564D4">
        <w:trPr>
          <w:cantSplit/>
          <w:trHeight w:val="1135"/>
        </w:trPr>
        <w:tc>
          <w:tcPr>
            <w:tcW w:w="412" w:type="pct"/>
            <w:shd w:val="clear" w:color="auto" w:fill="FFFFFF" w:themeFill="background1"/>
            <w:vAlign w:val="center"/>
          </w:tcPr>
          <w:p w:rsidR="00170499" w:rsidRPr="002510E3" w:rsidRDefault="00170499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557" w:type="pct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  <w:vAlign w:val="bottom"/>
          </w:tcPr>
          <w:p w:rsidR="00170499" w:rsidRPr="002510E3" w:rsidRDefault="00170499" w:rsidP="00170499">
            <w:pPr>
              <w:bidi w:val="0"/>
              <w:spacing w:line="360" w:lineRule="auto"/>
              <w:jc w:val="right"/>
              <w:rPr>
                <w:rFonts w:ascii="David" w:hAnsi="David" w:cs="David"/>
                <w:color w:val="000000"/>
                <w:sz w:val="24"/>
                <w:szCs w:val="24"/>
              </w:rPr>
            </w:pPr>
            <w:r w:rsidRPr="002510E3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כללי</w:t>
            </w:r>
          </w:p>
        </w:tc>
        <w:tc>
          <w:tcPr>
            <w:tcW w:w="2068" w:type="pct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  <w:vAlign w:val="bottom"/>
          </w:tcPr>
          <w:p w:rsidR="00170499" w:rsidRPr="002510E3" w:rsidRDefault="00170499" w:rsidP="00A564D4">
            <w:pPr>
              <w:jc w:val="both"/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האם ניתן לגשת למחוז חיפה והצפון? </w:t>
            </w:r>
          </w:p>
          <w:p w:rsidR="00170499" w:rsidRPr="002510E3" w:rsidRDefault="00170499" w:rsidP="00A564D4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170499" w:rsidRPr="002510E3" w:rsidRDefault="00D613E5" w:rsidP="00A564D4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  לא, לא ניתן.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כללי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מבקש לדעת איזה חברה/חברות מספקת/</w:t>
            </w:r>
            <w:proofErr w:type="spellStart"/>
            <w:r w:rsidRPr="002510E3">
              <w:rPr>
                <w:rFonts w:ascii="David" w:hAnsi="David" w:cs="David"/>
                <w:sz w:val="24"/>
                <w:szCs w:val="24"/>
                <w:rtl/>
              </w:rPr>
              <w:t>ות</w:t>
            </w:r>
            <w:proofErr w:type="spellEnd"/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 היום שירותי ניקיון באתרי המשרד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D613E5" w:rsidP="00FD0334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עובד שירותי ניקיון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כללי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האם יש להגיש את מסמכי המכרז שהועלו באתר האינטרנט של המשרד או תשלחו למשתתפים קובץ אחר או נוסף ? 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9E5EFB" w:rsidP="00D613E5">
            <w:pPr>
              <w:widowControl w:val="0"/>
              <w:rPr>
                <w:rFonts w:ascii="David" w:hAnsi="David" w:cs="David"/>
                <w:sz w:val="24"/>
                <w:szCs w:val="24"/>
                <w:highlight w:val="yellow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את מסמכי המכרז יש להגיש </w:t>
            </w:r>
            <w:r w:rsidR="00D613E5" w:rsidRPr="002510E3">
              <w:rPr>
                <w:rFonts w:ascii="David" w:hAnsi="David" w:cs="David"/>
                <w:sz w:val="24"/>
                <w:szCs w:val="24"/>
                <w:rtl/>
              </w:rPr>
              <w:t>ב</w:t>
            </w: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תיבת המכרזים כמפורט בסעיף 12 למכרז. </w:t>
            </w:r>
            <w:r w:rsidR="00D613E5" w:rsidRPr="002510E3">
              <w:rPr>
                <w:rFonts w:ascii="David" w:hAnsi="David" w:cs="David"/>
                <w:sz w:val="24"/>
                <w:szCs w:val="24"/>
                <w:rtl/>
              </w:rPr>
              <w:t>מלבד המסמכים שפורסמו באתר האינטרנט של מינהל הרכש הממשלתי</w:t>
            </w:r>
            <w:r w:rsidR="00D613E5" w:rsidRPr="002510E3">
              <w:rPr>
                <w:rFonts w:ascii="David" w:hAnsi="David" w:cs="David"/>
                <w:sz w:val="24"/>
                <w:szCs w:val="24"/>
                <w:highlight w:val="yellow"/>
                <w:rtl/>
              </w:rPr>
              <w:t xml:space="preserve"> </w:t>
            </w:r>
            <w:r w:rsidR="00D613E5" w:rsidRPr="002510E3">
              <w:rPr>
                <w:rFonts w:ascii="David" w:hAnsi="David" w:cs="David"/>
                <w:sz w:val="24"/>
                <w:szCs w:val="24"/>
                <w:rtl/>
              </w:rPr>
              <w:t xml:space="preserve">לא ישלח קובץ נוסף או אחר.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נבקש לקבל את הוותק של עובדי הניקיון המועסקים היום באתרים.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C93183" w:rsidP="002510E3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ניתן לקבל את הותק של העובדים.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>התשלום יבוצע על פי הוראת תכ"ם</w:t>
            </w:r>
            <w:r w:rsidR="002510E3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7.3.9.2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ובהתייחס לוותק של העובד</w:t>
            </w:r>
            <w:r w:rsidR="002510E3" w:rsidRPr="002510E3">
              <w:rPr>
                <w:rFonts w:ascii="David" w:hAnsi="David" w:cs="David"/>
                <w:sz w:val="24"/>
                <w:szCs w:val="24"/>
                <w:rtl/>
              </w:rPr>
              <w:t>, ראו גם בנספח ח'.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5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כללי 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במידה והקבלן הזוכה יעסיק את העובדים המועסקים היום (של הקבלן היוצא) באתרים השונים , האם הוא ישופה בגין הוותק שיאלץ לשלם לעובדים  אלה ? 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C93183" w:rsidP="002510E3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הזוכה לא ישופה. </w:t>
            </w:r>
            <w:r w:rsidR="002510E3" w:rsidRPr="002510E3">
              <w:rPr>
                <w:rFonts w:ascii="David" w:hAnsi="David" w:cs="David"/>
                <w:sz w:val="24"/>
                <w:szCs w:val="24"/>
                <w:rtl/>
              </w:rPr>
              <w:t xml:space="preserve">התשלום יבוצע על פי הוראת תכ"ם 7.3.9.2  ובהתייחס לוותק של העובד, ראו גם בנספח ח'. 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3.1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פיצול ל- 3 זוכים ישנה את המחיר באופן משמעותי עד כדי מכרז הפסד, שכן להיקף ההתקשרות משקל גדול מאד במחיר . מבקש להגדיר מראש האם לתת מחיר בהצעה לכל מחוז בנפרד או לכולם ביחד 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D613E5" w:rsidP="00D613E5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לא יחול שינוי במסמכי המכרז. יש להגיש הצעה כמפורט בטופס הצעת המחיר.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4.2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4-5  ס' 4.2 יש פירוט לשירותים הנדרשים ובן היתר ניקוי חלונות 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האם החלונות באתרים נגישים לעובדי הניקיון במקום ?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האם דרוש ציוד מיוחד כמו למשל במות הרמה ו/או סנפלינג וכו' לניקוי החלונות ? 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994D91" w:rsidP="00FD0334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נגיש, לא נדרש ציוד מיוחד </w:t>
            </w:r>
          </w:p>
        </w:tc>
      </w:tr>
      <w:tr w:rsidR="00170499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170499" w:rsidRPr="002510E3" w:rsidRDefault="00FD0334" w:rsidP="00170499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8</w:t>
            </w:r>
          </w:p>
        </w:tc>
        <w:tc>
          <w:tcPr>
            <w:tcW w:w="557" w:type="pct"/>
          </w:tcPr>
          <w:p w:rsidR="00170499" w:rsidRPr="002510E3" w:rsidRDefault="00170499" w:rsidP="0017049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2068" w:type="pct"/>
            <w:shd w:val="clear" w:color="auto" w:fill="FFFFFF" w:themeFill="background1"/>
          </w:tcPr>
          <w:p w:rsidR="00170499" w:rsidRPr="002510E3" w:rsidRDefault="00170499" w:rsidP="0017049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מבקש לקבל את שעות העבודה של העובדים משרה מלא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170499" w:rsidRPr="002510E3" w:rsidRDefault="00B613DB" w:rsidP="00170499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8.5 שעות ביום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4412A" w:rsidRPr="002510E3">
              <w:rPr>
                <w:rFonts w:ascii="David" w:hAnsi="David" w:cs="David"/>
                <w:sz w:val="24"/>
                <w:szCs w:val="24"/>
                <w:rtl/>
              </w:rPr>
              <w:t xml:space="preserve">ועד 182 שעות בחודש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9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5 סעיף 5 מצוינים המתקנים והמחוזות שבם יש לתת את שירותי הניקיון.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האם ניתן להגיש את ההצעה למחוז אחד או שניים מתוך 3 המחוזות ? 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D613E5" w:rsidP="00FD0334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לא, לא ניתן.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170499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170499" w:rsidRPr="002510E3" w:rsidRDefault="00FD0334" w:rsidP="00170499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557" w:type="pct"/>
          </w:tcPr>
          <w:p w:rsidR="00170499" w:rsidRPr="002510E3" w:rsidRDefault="00170499" w:rsidP="0017049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6.4</w:t>
            </w:r>
          </w:p>
        </w:tc>
        <w:tc>
          <w:tcPr>
            <w:tcW w:w="2068" w:type="pct"/>
            <w:shd w:val="clear" w:color="auto" w:fill="FFFFFF" w:themeFill="background1"/>
          </w:tcPr>
          <w:p w:rsidR="00170499" w:rsidRPr="002510E3" w:rsidRDefault="00170499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מבקש לקבל את כמויות הנייר החודשיות הנצרכות בכל אתרי המשרד , ולחילופין את כמויות האנשים הנמצאים בכל אתר בכל יום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170499" w:rsidRPr="002510E3" w:rsidRDefault="00994D91" w:rsidP="00170499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אין הערכה לכמות הנייר, הערכה </w:t>
            </w:r>
            <w:r w:rsidR="00D613E5" w:rsidRPr="002510E3">
              <w:rPr>
                <w:rFonts w:ascii="David" w:hAnsi="David" w:cs="David"/>
                <w:sz w:val="24"/>
                <w:szCs w:val="24"/>
                <w:rtl/>
              </w:rPr>
              <w:t xml:space="preserve">בלבד </w:t>
            </w: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של בין 50-200 </w:t>
            </w:r>
            <w:r w:rsidR="00B613DB" w:rsidRPr="002510E3">
              <w:rPr>
                <w:rFonts w:ascii="David" w:hAnsi="David" w:cs="David"/>
                <w:sz w:val="24"/>
                <w:szCs w:val="24"/>
                <w:rtl/>
              </w:rPr>
              <w:t xml:space="preserve">מבקרים </w:t>
            </w: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ביום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11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6.4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6 ס' 6.4 מצוין שיש לספק בן השאר נייר טואלט ונייר ידיים.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לצורך תמחור הצעת המחיר דרוש –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>סוג נייר הידיים ונייר הטואלט.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>כמות אספקה חודשית של נייר הידיים ונייר הטואלט.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>מספר עובדי משרד העבודה בכל אתר.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במידה והאתרים מקבלים קהל , מה כמות של הקהל שמגיע לכל אתר ? 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>כמה תאי שירותים יש בכל אתר ?</w:t>
            </w:r>
          </w:p>
          <w:p w:rsidR="00FD0334" w:rsidRPr="002510E3" w:rsidRDefault="00FD0334" w:rsidP="00A70AE1">
            <w:pPr>
              <w:pStyle w:val="a4"/>
              <w:numPr>
                <w:ilvl w:val="0"/>
                <w:numId w:val="5"/>
              </w:numPr>
              <w:rPr>
                <w:rFonts w:ascii="David" w:hAnsi="David"/>
                <w:sz w:val="24"/>
                <w:rtl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כמה מטבחונים יש בכל אתר ? 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2510E3" w:rsidRPr="002510E3" w:rsidRDefault="0084412A" w:rsidP="002510E3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>ניר טואלט דו שכבתי, נייר ידיים צץ רץ נשלף</w:t>
            </w:r>
            <w:r w:rsidR="002510E3" w:rsidRPr="002510E3">
              <w:rPr>
                <w:rFonts w:ascii="David" w:hAnsi="David"/>
                <w:sz w:val="24"/>
                <w:rtl/>
              </w:rPr>
              <w:t>.</w:t>
            </w:r>
          </w:p>
          <w:p w:rsidR="00D613E5" w:rsidRPr="002510E3" w:rsidRDefault="002510E3" w:rsidP="002510E3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אין למשרד הערכה של כמות הנייר.  </w:t>
            </w:r>
          </w:p>
          <w:p w:rsidR="00FD0334" w:rsidRPr="002510E3" w:rsidRDefault="002510E3" w:rsidP="00D613E5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  <w:rtl/>
              </w:rPr>
            </w:pPr>
            <w:r w:rsidRPr="002510E3">
              <w:rPr>
                <w:rFonts w:ascii="David" w:hAnsi="David"/>
                <w:sz w:val="24"/>
                <w:rtl/>
              </w:rPr>
              <w:t>כמות העובדים בכל אתר</w:t>
            </w:r>
            <w:r w:rsidR="00994D91" w:rsidRPr="002510E3">
              <w:rPr>
                <w:rFonts w:ascii="David" w:hAnsi="David"/>
                <w:sz w:val="24"/>
                <w:rtl/>
              </w:rPr>
              <w:t xml:space="preserve"> – בין 2-10 ביום </w:t>
            </w:r>
          </w:p>
          <w:p w:rsidR="00994D91" w:rsidRPr="002510E3" w:rsidRDefault="00994D91" w:rsidP="002510E3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  <w:rtl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קבלת קהל בין 50-200 ביום </w:t>
            </w:r>
          </w:p>
          <w:p w:rsidR="00994D91" w:rsidRPr="002510E3" w:rsidRDefault="00994D91" w:rsidP="002510E3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  <w:rtl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תאי שירותים בין 6-20 </w:t>
            </w:r>
          </w:p>
          <w:p w:rsidR="00994D91" w:rsidRPr="002510E3" w:rsidRDefault="00994D91" w:rsidP="002510E3">
            <w:pPr>
              <w:pStyle w:val="a4"/>
              <w:widowControl w:val="0"/>
              <w:numPr>
                <w:ilvl w:val="0"/>
                <w:numId w:val="6"/>
              </w:numPr>
              <w:rPr>
                <w:rFonts w:ascii="David" w:hAnsi="David"/>
                <w:sz w:val="24"/>
                <w:rtl/>
              </w:rPr>
            </w:pPr>
            <w:r w:rsidRPr="002510E3">
              <w:rPr>
                <w:rFonts w:ascii="David" w:hAnsi="David"/>
                <w:sz w:val="24"/>
                <w:rtl/>
              </w:rPr>
              <w:t xml:space="preserve">מטבחונים בין 1-3 </w:t>
            </w:r>
          </w:p>
          <w:p w:rsidR="00994D91" w:rsidRPr="002510E3" w:rsidRDefault="00994D91" w:rsidP="00FD0334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70499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170499" w:rsidRPr="002510E3" w:rsidRDefault="00FD0334" w:rsidP="00170499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12</w:t>
            </w:r>
          </w:p>
        </w:tc>
        <w:tc>
          <w:tcPr>
            <w:tcW w:w="557" w:type="pct"/>
          </w:tcPr>
          <w:p w:rsidR="00170499" w:rsidRPr="002510E3" w:rsidRDefault="00170499" w:rsidP="0017049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6.6</w:t>
            </w:r>
          </w:p>
        </w:tc>
        <w:tc>
          <w:tcPr>
            <w:tcW w:w="2068" w:type="pct"/>
            <w:shd w:val="clear" w:color="auto" w:fill="FFFFFF" w:themeFill="background1"/>
          </w:tcPr>
          <w:p w:rsidR="00170499" w:rsidRPr="002510E3" w:rsidRDefault="00170499" w:rsidP="0017049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מבקש לדעת כמה מ"ר יש בכל אתר</w:t>
            </w: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994D91" w:rsidRPr="002510E3" w:rsidRDefault="00994D91" w:rsidP="00994D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מרכזי הכשרה –בין 3,000-10,000 מ"ר </w:t>
            </w:r>
          </w:p>
          <w:p w:rsidR="00170499" w:rsidRPr="002510E3" w:rsidRDefault="00994D91" w:rsidP="00994D91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משרדים בין 300-1,500 מ"ר</w:t>
            </w:r>
          </w:p>
        </w:tc>
      </w:tr>
      <w:tr w:rsidR="00797E2E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797E2E" w:rsidRPr="002510E3" w:rsidRDefault="00FD0334" w:rsidP="00A564D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13</w:t>
            </w:r>
          </w:p>
        </w:tc>
        <w:tc>
          <w:tcPr>
            <w:tcW w:w="557" w:type="pct"/>
          </w:tcPr>
          <w:p w:rsidR="00797E2E" w:rsidRPr="002510E3" w:rsidRDefault="00FD0334" w:rsidP="00A564D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7.8.1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7 ס' 7.8.1 מצוין שיש להעמיד מפקח לטובת מתן השירותים .</w:t>
            </w:r>
          </w:p>
          <w:p w:rsidR="00FD0334" w:rsidRPr="002510E3" w:rsidRDefault="00A70AE1" w:rsidP="00FD0334">
            <w:pPr>
              <w:pStyle w:val="a4"/>
              <w:numPr>
                <w:ilvl w:val="0"/>
                <w:numId w:val="4"/>
              </w:numPr>
              <w:spacing w:line="276" w:lineRule="auto"/>
              <w:ind w:left="0"/>
              <w:rPr>
                <w:rFonts w:ascii="David" w:eastAsiaTheme="minorHAnsi" w:hAnsi="David"/>
                <w:sz w:val="24"/>
              </w:rPr>
            </w:pPr>
            <w:r w:rsidRPr="002510E3">
              <w:rPr>
                <w:rFonts w:ascii="David" w:eastAsiaTheme="minorHAnsi" w:hAnsi="David"/>
                <w:sz w:val="24"/>
                <w:rtl/>
              </w:rPr>
              <w:t xml:space="preserve">א. </w:t>
            </w:r>
            <w:r w:rsidR="00FD0334" w:rsidRPr="002510E3">
              <w:rPr>
                <w:rFonts w:ascii="David" w:eastAsiaTheme="minorHAnsi" w:hAnsi="David"/>
                <w:sz w:val="24"/>
                <w:rtl/>
              </w:rPr>
              <w:t xml:space="preserve">באיזה תדירות  (ימים ושעות) על המפקח לבקר בכל אתר ? </w:t>
            </w:r>
          </w:p>
          <w:p w:rsidR="00FD0334" w:rsidRPr="002510E3" w:rsidRDefault="00A70AE1" w:rsidP="00FD0334">
            <w:pPr>
              <w:pStyle w:val="a4"/>
              <w:numPr>
                <w:ilvl w:val="0"/>
                <w:numId w:val="4"/>
              </w:numPr>
              <w:spacing w:line="276" w:lineRule="auto"/>
              <w:ind w:left="0"/>
              <w:rPr>
                <w:rFonts w:ascii="David" w:eastAsiaTheme="minorHAnsi" w:hAnsi="David"/>
                <w:sz w:val="24"/>
              </w:rPr>
            </w:pPr>
            <w:r w:rsidRPr="002510E3">
              <w:rPr>
                <w:rFonts w:ascii="David" w:eastAsiaTheme="minorHAnsi" w:hAnsi="David"/>
                <w:sz w:val="24"/>
                <w:rtl/>
              </w:rPr>
              <w:t xml:space="preserve">ב. </w:t>
            </w:r>
            <w:r w:rsidR="00FD0334" w:rsidRPr="002510E3">
              <w:rPr>
                <w:rFonts w:ascii="David" w:eastAsiaTheme="minorHAnsi" w:hAnsi="David"/>
                <w:sz w:val="24"/>
                <w:rtl/>
              </w:rPr>
              <w:t xml:space="preserve">האם ניתן להעסיק מפקח אחד לכל 3 המחוזות ? </w:t>
            </w:r>
          </w:p>
          <w:p w:rsidR="00797E2E" w:rsidRPr="002510E3" w:rsidRDefault="00797E2E" w:rsidP="00FD0334">
            <w:pPr>
              <w:pStyle w:val="a4"/>
              <w:spacing w:line="276" w:lineRule="auto"/>
              <w:ind w:left="0"/>
              <w:jc w:val="left"/>
              <w:rPr>
                <w:rFonts w:ascii="David" w:eastAsiaTheme="minorHAnsi" w:hAnsi="David"/>
                <w:sz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797E2E" w:rsidRPr="002510E3" w:rsidRDefault="00994D91" w:rsidP="00D613E5">
            <w:pPr>
              <w:widowControl w:val="0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ניתן להעמיד מפקח 1 לכל האתרים</w:t>
            </w:r>
            <w:r w:rsidR="00D613E5" w:rsidRPr="002510E3">
              <w:rPr>
                <w:rFonts w:ascii="David" w:hAnsi="David" w:cs="David"/>
                <w:sz w:val="24"/>
                <w:szCs w:val="24"/>
                <w:rtl/>
              </w:rPr>
              <w:t xml:space="preserve">. המפקח נדרש לבקר באתרים בהתאם לצורך ולכל הפחות אחת לשבועיים בכל אתר.  כמו כן, בהתאם לצורך שיעלה מהשטח ו/או בהתאם לדרישת המשרד, יכול שהמפקח יגיע לאתר אף יותר מפעם בשבועיים. </w:t>
            </w: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797E2E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797E2E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14</w:t>
            </w:r>
          </w:p>
        </w:tc>
        <w:tc>
          <w:tcPr>
            <w:tcW w:w="557" w:type="pct"/>
          </w:tcPr>
          <w:p w:rsidR="00797E2E" w:rsidRPr="002510E3" w:rsidRDefault="00FD0334" w:rsidP="00A564D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10.3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12 ס' 10.3 מצוין שהצעת המחיר תהיה כוללת מע"מ , כך גם מצוין בנספח ו'  בטבלה בעמ' 31 , אך מנגד בסעיף 3 של הטבלה בעמ' 31 מצוין התמורה למעט מע"מ.</w:t>
            </w:r>
          </w:p>
          <w:p w:rsidR="00797E2E" w:rsidRPr="002510E3" w:rsidRDefault="00797E2E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177009" w:rsidRPr="0011055E" w:rsidRDefault="00177009" w:rsidP="009D6D88">
            <w:pPr>
              <w:pStyle w:val="ad"/>
              <w:ind w:left="633"/>
              <w:jc w:val="left"/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 xml:space="preserve">סעיף 3 בעמוד </w:t>
            </w:r>
            <w:r w:rsidR="009D6D88">
              <w:rPr>
                <w:rFonts w:ascii="David" w:hAnsi="David" w:hint="cs"/>
                <w:sz w:val="24"/>
                <w:rtl/>
              </w:rPr>
              <w:t>נספח ו</w:t>
            </w:r>
            <w:r>
              <w:rPr>
                <w:rFonts w:ascii="David" w:hAnsi="David" w:hint="cs"/>
                <w:sz w:val="24"/>
                <w:rtl/>
              </w:rPr>
              <w:t xml:space="preserve"> מדובר בטעות סופר, להלן תיקון : </w:t>
            </w:r>
            <w:r w:rsidRPr="00044852">
              <w:rPr>
                <w:rFonts w:ascii="David" w:hAnsi="David" w:hint="cs"/>
                <w:sz w:val="24"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i/>
                <w:iCs/>
                <w:sz w:val="24"/>
                <w:rtl/>
              </w:rPr>
              <w:t>"</w:t>
            </w:r>
            <w:r w:rsidRPr="00177009">
              <w:rPr>
                <w:rFonts w:ascii="David" w:hAnsi="David" w:hint="cs"/>
                <w:b/>
                <w:bCs/>
                <w:i/>
                <w:iCs/>
                <w:sz w:val="24"/>
                <w:rtl/>
              </w:rPr>
              <w:t>הת</w:t>
            </w:r>
            <w:r w:rsidRPr="00177009">
              <w:rPr>
                <w:rFonts w:ascii="David" w:hAnsi="David"/>
                <w:b/>
                <w:bCs/>
                <w:i/>
                <w:iCs/>
                <w:sz w:val="24"/>
                <w:rtl/>
              </w:rPr>
              <w:t>מורה הינה סופית וכוללת</w:t>
            </w:r>
            <w:r w:rsidRPr="00177009">
              <w:rPr>
                <w:rFonts w:ascii="David" w:hAnsi="David" w:hint="cs"/>
                <w:b/>
                <w:bCs/>
                <w:i/>
                <w:iCs/>
                <w:sz w:val="24"/>
                <w:rtl/>
              </w:rPr>
              <w:t xml:space="preserve"> מע"מ</w:t>
            </w:r>
            <w:r w:rsidRPr="00177009">
              <w:rPr>
                <w:rFonts w:ascii="David" w:hAnsi="David"/>
                <w:b/>
                <w:bCs/>
                <w:i/>
                <w:iCs/>
                <w:sz w:val="24"/>
                <w:rtl/>
              </w:rPr>
              <w:t xml:space="preserve"> </w:t>
            </w:r>
            <w:r w:rsidRPr="00177009">
              <w:rPr>
                <w:rFonts w:ascii="David" w:hAnsi="David" w:hint="cs"/>
                <w:b/>
                <w:bCs/>
                <w:i/>
                <w:iCs/>
                <w:sz w:val="24"/>
                <w:rtl/>
              </w:rPr>
              <w:t>ו</w:t>
            </w:r>
            <w:r w:rsidRPr="00177009">
              <w:rPr>
                <w:rFonts w:ascii="David" w:hAnsi="David"/>
                <w:b/>
                <w:bCs/>
                <w:i/>
                <w:iCs/>
                <w:sz w:val="24"/>
                <w:rtl/>
              </w:rPr>
              <w:t>כל מס, אגרה, היטל, תשלום והוצאה אחרת</w:t>
            </w:r>
            <w:r>
              <w:rPr>
                <w:rFonts w:ascii="David" w:hAnsi="David" w:hint="cs"/>
                <w:sz w:val="24"/>
                <w:rtl/>
              </w:rPr>
              <w:t xml:space="preserve">."  </w:t>
            </w:r>
          </w:p>
          <w:p w:rsidR="00797E2E" w:rsidRPr="002510E3" w:rsidRDefault="00177009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למען הסר ספק,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>על כל הסכומים לכלול מע"מ</w:t>
            </w:r>
            <w:r w:rsidR="009D6D88">
              <w:rPr>
                <w:rFonts w:ascii="David" w:hAnsi="David" w:cs="David" w:hint="cs"/>
                <w:sz w:val="24"/>
                <w:szCs w:val="24"/>
                <w:rtl/>
              </w:rPr>
              <w:t xml:space="preserve">. ראו שינוי במסמכי המכרז.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12.2.1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הנושא לא ברור . האם ניתן להגיש הצעה לכל מחוז בנפרד ? אם כן היכן לרשום את שם המחוז? ואם לכל מחוז יינתן מחיר שונה איך לרשום זאת?</w:t>
            </w:r>
          </w:p>
          <w:p w:rsidR="00A70AE1" w:rsidRPr="002510E3" w:rsidRDefault="00A70AE1" w:rsidP="001B7B7E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D613E5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לא, לא ניתן. </w:t>
            </w:r>
            <w:r w:rsidR="00994D91" w:rsidRPr="002510E3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FD0334" w:rsidRPr="002510E3" w:rsidTr="00A564D4">
        <w:trPr>
          <w:cantSplit/>
        </w:trPr>
        <w:tc>
          <w:tcPr>
            <w:tcW w:w="412" w:type="pct"/>
            <w:shd w:val="clear" w:color="auto" w:fill="FFFFFF" w:themeFill="background1"/>
            <w:vAlign w:val="center"/>
          </w:tcPr>
          <w:p w:rsidR="00FD0334" w:rsidRPr="002510E3" w:rsidRDefault="00FD0334" w:rsidP="00FD0334">
            <w:pPr>
              <w:widowControl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16</w:t>
            </w:r>
          </w:p>
        </w:tc>
        <w:tc>
          <w:tcPr>
            <w:tcW w:w="557" w:type="pct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12.2.2</w:t>
            </w:r>
          </w:p>
        </w:tc>
        <w:tc>
          <w:tcPr>
            <w:tcW w:w="2068" w:type="pct"/>
            <w:shd w:val="clear" w:color="auto" w:fill="FFFFFF" w:themeFill="background1"/>
          </w:tcPr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בעמ' 14 ס' 12.2.2 צוין –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"אין צורך לצרף להצעה את נוסח המכרז ".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>נבקש לקבל הבהרה על איזה נוסח מדובר ומה מספרי העמודים .</w:t>
            </w:r>
          </w:p>
          <w:p w:rsidR="00FD0334" w:rsidRPr="002510E3" w:rsidRDefault="00FD0334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963" w:type="pct"/>
            <w:shd w:val="clear" w:color="auto" w:fill="FFFFFF" w:themeFill="background1"/>
            <w:vAlign w:val="center"/>
          </w:tcPr>
          <w:p w:rsidR="00FD0334" w:rsidRPr="002510E3" w:rsidRDefault="00946132" w:rsidP="00FD03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510E3">
              <w:rPr>
                <w:rFonts w:ascii="David" w:hAnsi="David" w:cs="David"/>
                <w:sz w:val="24"/>
                <w:szCs w:val="24"/>
                <w:rtl/>
              </w:rPr>
              <w:t xml:space="preserve">אין צורך להדפיס ולצרף את חוברת המכרז כולה. יש לצרף את הנספחים והאישורים כמפורט בסעיף 13 למכרז. </w:t>
            </w:r>
          </w:p>
        </w:tc>
      </w:tr>
    </w:tbl>
    <w:p w:rsidR="000600D0" w:rsidRPr="002510E3" w:rsidRDefault="000600D0" w:rsidP="00374407">
      <w:pPr>
        <w:rPr>
          <w:rFonts w:ascii="David" w:hAnsi="David" w:cs="David"/>
          <w:sz w:val="24"/>
          <w:szCs w:val="24"/>
        </w:rPr>
      </w:pPr>
    </w:p>
    <w:sectPr w:rsidR="000600D0" w:rsidRPr="002510E3" w:rsidSect="00374407">
      <w:pgSz w:w="16838" w:h="11906" w:orient="landscape"/>
      <w:pgMar w:top="1440" w:right="2880" w:bottom="1440" w:left="288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8EFE290" w16cid:durableId="246889E9"/>
  <w16cid:commentId w16cid:paraId="25D3B1AA" w16cid:durableId="246889EA"/>
  <w16cid:commentId w16cid:paraId="45538A45" w16cid:durableId="246889EB"/>
  <w16cid:commentId w16cid:paraId="733E5695" w16cid:durableId="246889EC"/>
  <w16cid:commentId w16cid:paraId="398C8A2A" w16cid:durableId="24688DD7"/>
  <w16cid:commentId w16cid:paraId="5F9D46CC" w16cid:durableId="246889ED"/>
  <w16cid:commentId w16cid:paraId="2FB1DC46" w16cid:durableId="24688DD3"/>
  <w16cid:commentId w16cid:paraId="555C2CF0" w16cid:durableId="246889EE"/>
  <w16cid:commentId w16cid:paraId="4C34E647" w16cid:durableId="24688DF2"/>
  <w16cid:commentId w16cid:paraId="24730BA2" w16cid:durableId="246889EF"/>
  <w16cid:commentId w16cid:paraId="6C921785" w16cid:durableId="24688B2C"/>
  <w16cid:commentId w16cid:paraId="1C0905D7" w16cid:durableId="246889F0"/>
  <w16cid:commentId w16cid:paraId="2131DBD4" w16cid:durableId="24688AC4"/>
  <w16cid:commentId w16cid:paraId="10CB1BE0" w16cid:durableId="246889F1"/>
  <w16cid:commentId w16cid:paraId="5AF91B44" w16cid:durableId="24688E49"/>
  <w16cid:commentId w16cid:paraId="2197F711" w16cid:durableId="246889F2"/>
  <w16cid:commentId w16cid:paraId="5DEE0836" w16cid:durableId="24688E81"/>
  <w16cid:commentId w16cid:paraId="051D8335" w16cid:durableId="246889F3"/>
  <w16cid:commentId w16cid:paraId="583F4D90" w16cid:durableId="24688E91"/>
  <w16cid:commentId w16cid:paraId="0F8F67D4" w16cid:durableId="246889F4"/>
  <w16cid:commentId w16cid:paraId="0B8EF3AE" w16cid:durableId="246889F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5782F"/>
    <w:multiLevelType w:val="hybridMultilevel"/>
    <w:tmpl w:val="605E5E62"/>
    <w:lvl w:ilvl="0" w:tplc="9CA84D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751548"/>
    <w:multiLevelType w:val="hybridMultilevel"/>
    <w:tmpl w:val="83EA29AA"/>
    <w:lvl w:ilvl="0" w:tplc="EC3099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DC48FB"/>
    <w:multiLevelType w:val="hybridMultilevel"/>
    <w:tmpl w:val="F82EC7C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35481"/>
    <w:multiLevelType w:val="hybridMultilevel"/>
    <w:tmpl w:val="535A28E2"/>
    <w:lvl w:ilvl="0" w:tplc="739CB04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075095"/>
    <w:multiLevelType w:val="hybridMultilevel"/>
    <w:tmpl w:val="B5FE88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B52739"/>
    <w:multiLevelType w:val="hybridMultilevel"/>
    <w:tmpl w:val="A2148AA2"/>
    <w:lvl w:ilvl="0" w:tplc="90F6C62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756F9F"/>
    <w:multiLevelType w:val="hybridMultilevel"/>
    <w:tmpl w:val="E06AF060"/>
    <w:lvl w:ilvl="0" w:tplc="0409000F">
      <w:start w:val="1"/>
      <w:numFmt w:val="decimal"/>
      <w:lvlText w:val="%1."/>
      <w:lvlJc w:val="left"/>
      <w:pPr>
        <w:ind w:left="1353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499"/>
    <w:rsid w:val="000056A2"/>
    <w:rsid w:val="000600D0"/>
    <w:rsid w:val="00170499"/>
    <w:rsid w:val="00177009"/>
    <w:rsid w:val="001B7B7E"/>
    <w:rsid w:val="002510E3"/>
    <w:rsid w:val="002D6F8D"/>
    <w:rsid w:val="00374407"/>
    <w:rsid w:val="003F5D9D"/>
    <w:rsid w:val="004F0275"/>
    <w:rsid w:val="005971BB"/>
    <w:rsid w:val="006D4691"/>
    <w:rsid w:val="00797E2E"/>
    <w:rsid w:val="0084412A"/>
    <w:rsid w:val="00946132"/>
    <w:rsid w:val="00994D91"/>
    <w:rsid w:val="009D6D88"/>
    <w:rsid w:val="009E5EFB"/>
    <w:rsid w:val="00A70AE1"/>
    <w:rsid w:val="00AE695C"/>
    <w:rsid w:val="00B613DB"/>
    <w:rsid w:val="00C43520"/>
    <w:rsid w:val="00C93183"/>
    <w:rsid w:val="00D613E5"/>
    <w:rsid w:val="00FD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DC2A3A-977E-4F42-AA92-CD18DCDDB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0499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70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lp1,Bullet List,FooterText,numbered,Paragraphe de liste1,פיסקת bullets,LP1,Nummerierung"/>
    <w:basedOn w:val="a"/>
    <w:link w:val="a5"/>
    <w:uiPriority w:val="34"/>
    <w:qFormat/>
    <w:rsid w:val="00170499"/>
    <w:pPr>
      <w:spacing w:after="0" w:line="360" w:lineRule="auto"/>
      <w:ind w:left="720"/>
      <w:contextualSpacing/>
      <w:jc w:val="both"/>
    </w:pPr>
    <w:rPr>
      <w:rFonts w:ascii="Calibri" w:eastAsia="Calibri" w:hAnsi="Calibri" w:cs="David"/>
      <w:szCs w:val="24"/>
    </w:rPr>
  </w:style>
  <w:style w:type="character" w:customStyle="1" w:styleId="a5">
    <w:name w:val="פיסקת רשימה תו"/>
    <w:aliases w:val="lp1 תו,Bullet List תו,FooterText תו,numbered תו,Paragraphe de liste1 תו,פיסקת bullets תו,LP1 תו,Nummerierung תו"/>
    <w:link w:val="a4"/>
    <w:uiPriority w:val="34"/>
    <w:locked/>
    <w:rsid w:val="00170499"/>
    <w:rPr>
      <w:rFonts w:ascii="Calibri" w:eastAsia="Calibri" w:hAnsi="Calibri" w:cs="David"/>
      <w:szCs w:val="24"/>
    </w:rPr>
  </w:style>
  <w:style w:type="character" w:styleId="a6">
    <w:name w:val="annotation reference"/>
    <w:basedOn w:val="a0"/>
    <w:uiPriority w:val="99"/>
    <w:semiHidden/>
    <w:unhideWhenUsed/>
    <w:rsid w:val="00D613E5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D613E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D613E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D613E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D613E5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D613E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D613E5"/>
    <w:rPr>
      <w:rFonts w:ascii="Tahoma" w:hAnsi="Tahoma" w:cs="Tahoma"/>
      <w:sz w:val="18"/>
      <w:szCs w:val="18"/>
    </w:rPr>
  </w:style>
  <w:style w:type="paragraph" w:customStyle="1" w:styleId="ad">
    <w:name w:val="דוד"/>
    <w:basedOn w:val="a"/>
    <w:rsid w:val="00177009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6599F-A3B9-4B60-B56C-D2EBC2DF2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626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הילה שושני</dc:creator>
  <cp:keywords/>
  <dc:description/>
  <cp:lastModifiedBy>הילה שושני</cp:lastModifiedBy>
  <cp:revision>2</cp:revision>
  <dcterms:created xsi:type="dcterms:W3CDTF">2021-06-23T08:05:00Z</dcterms:created>
  <dcterms:modified xsi:type="dcterms:W3CDTF">2021-06-23T08:05:00Z</dcterms:modified>
</cp:coreProperties>
</file>